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spacing w:after="80"/>
      </w:pPr>
      <w:r>
        <w:rPr>
          <w:b/>
          <w:bCs/>
          <w:color w:val="2A2D32"/>
          <w:sz w:val="44"/>
          <w:szCs w:val="44"/>
        </w:rPr>
        <w:t xml:space="preserve">Codicil to a Will — Blank Template</w:t>
      </w:r>
    </w:p>
    <w:p>
      <w:pPr>
        <w:spacing w:after="240"/>
      </w:pPr>
      <w:r>
        <w:rPr>
          <w:i/>
          <w:iCs/>
          <w:color w:val="6A6E73"/>
          <w:sz w:val="19"/>
          <w:szCs w:val="19"/>
        </w:rPr>
        <w:t xml:space="preserve">A signed, witnessed change to a will you have already made — the identification clause, the amendment itself, and the confirmation that everything else stands — set out as fillable clauses. England &amp; Wales. A starting point, not a substitute for a solicitor.</w:t>
      </w:r>
    </w:p>
    <w:tbl>
      <w:tblPr>
        <w:tblW w:type="pct" w:w="100%"/>
        <w:tblBorders>
          <w:top w:val="single" w:color="C14F3A" w:sz="4"/>
          <w:left w:val="single" w:color="C14F3A" w:sz="4"/>
          <w:bottom w:val="single" w:color="C14F3A" w:sz="4"/>
          <w:right w:val="single" w:color="C14F3A" w:sz="4"/>
          <w:insideH w:val="none"/>
          <w:insideV w:val="none"/>
        </w:tblBorders>
      </w:tblPr>
      <w:tblGrid>
        <w:gridCol w:w="100"/>
      </w:tblGrid>
      <w:tr>
        <w:tc>
          <w:tcPr>
            <w:shd w:fill="FDF3F1" w:val="clear"/>
            <w:tcMar>
              <w:top w:type="dxa" w:w="200"/>
              <w:left w:type="dxa" w:w="200"/>
              <w:bottom w:type="dxa" w:w="200"/>
              <w:right w:type="dxa" w:w="200"/>
            </w:tcMar>
          </w:tcPr>
          <w:p>
            <w:pPr>
              <w:spacing w:after="100"/>
            </w:pPr>
            <w:r>
              <w:rPr>
                <w:b/>
                <w:bCs/>
                <w:color w:val="C14F3A"/>
                <w:sz w:val="20"/>
                <w:szCs w:val="20"/>
              </w:rPr>
              <w:t xml:space="preserve">Read this before you sign — it decides whether your codicil counts</w:t>
            </w:r>
          </w:p>
          <w:p>
            <w:r>
              <w:rPr>
                <w:color w:val="2A2D32"/>
                <w:sz w:val="20"/>
                <w:szCs w:val="20"/>
              </w:rPr>
              <w:t xml:space="preserve">A codicil must be signed and witnessed exactly like a will. Under the Wills Act 1837, you sign (or acknowledge your signature) in the presence of two witnesses who are both there at the same time, and each of them then signs while you watch. A witness — or that witness's spouse or civil partner — must not be a beneficiary of the codicil or of the will: the gift to an attesting witness is void, and because a codicil republishes the will, a beneficiary who witnesses your codicil can lose a gift the will validly gave them. This template is a guide only. It is general guidance, not legal advice, and does not replace a solicitor.</w:t>
            </w:r>
          </w:p>
        </w:tc>
      </w:tr>
    </w:tbl>
    <w:p>
      <w:pPr>
        <w:spacing w:after="320" w:before="240"/>
      </w:pPr>
      <w:r>
        <w:rPr>
          <w:color w:val="6A6E73"/>
          <w:sz w:val="21"/>
          <w:szCs w:val="21"/>
        </w:rPr>
        <w:t xml:space="preserve">This document sets out the clauses a codicil needs, in the order the law expects, each with a blank to complete. Read the full walkthrough — the six formalities, the law provision by provision, and when to make a new will instead — at </w:t>
      </w:r>
      <w:r>
        <w:rPr>
          <w:b/>
          <w:bCs/>
          <w:color w:val="B0764A"/>
          <w:sz w:val="21"/>
          <w:szCs w:val="21"/>
        </w:rPr>
        <w:t xml:space="preserve">valoren.uk/resources/codicil-template</w:t>
      </w:r>
      <w:r>
        <w:rPr>
          <w:color w:val="6A6E73"/>
          <w:sz w:val="21"/>
          <w:szCs w:val="21"/>
        </w:rPr>
        <w:t xml:space="preserve">. Type your details into each blank; draft first, then produce a clean final copy to sign.</w:t>
      </w:r>
    </w:p>
    <w:p>
      <w:pPr>
        <w:pStyle w:val="Heading2"/>
        <w:spacing w:after="120" w:before="360"/>
      </w:pPr>
      <w:r>
        <w:rPr>
          <w:b/>
          <w:bCs/>
          <w:color w:val="B0764A"/>
          <w:sz w:val="24"/>
          <w:szCs w:val="24"/>
        </w:rPr>
        <w:t xml:space="preserve">Clause 1 · Identification</w:t>
      </w:r>
    </w:p>
    <w:p>
      <w:pPr>
        <w:spacing w:after="160"/>
      </w:pPr>
      <w:r>
        <w:rPr>
          <w:color w:val="2A2D32"/>
          <w:sz w:val="21"/>
          <w:szCs w:val="21"/>
        </w:rPr>
        <w:t xml:space="preserve">I,</w:t>
      </w:r>
    </w:p>
    <w:tbl>
      <w:tblPr>
        <w:tblW w:type="pct" w:w="100%"/>
        <w:tblBorders>
          <w:top w:val="none"/>
          <w:left w:val="none"/>
          <w:bottom w:val="none"/>
          <w:right w:val="none"/>
          <w:insideH w:val="none"/>
          <w:insideV w:val="none"/>
        </w:tblBorders>
      </w:tblPr>
      <w:tblGrid>
        <w:gridCol w:w="100"/>
        <w:gridCol w:w="100"/>
      </w:tblGrid>
      <w:tr>
        <w:tc>
          <w:tcPr>
            <w:tcW w:type="pct" w:w="50%"/>
          </w:tcPr>
          <w:p>
            <w:pPr>
              <w:spacing w:after="160"/>
            </w:pPr>
            <w:r>
              <w:rPr>
                <w:b/>
                <w:bCs/>
                <w:color w:val="2A2D32"/>
                <w:sz w:val="21"/>
                <w:szCs w:val="21"/>
              </w:rPr>
              <w:t xml:space="preserve">Full legal name: </w:t>
            </w:r>
            <w:r>
              <w:rPr>
                <w:color w:val="999999"/>
                <w:sz w:val="21"/>
                <w:szCs w:val="21"/>
              </w:rPr>
              <w:t xml:space="preserve">______________________________________</w:t>
            </w:r>
          </w:p>
        </w:tc>
        <w:tc>
          <w:tcPr>
            <w:tcW w:type="pct" w:w="50%"/>
          </w:tcPr>
          <w:p>
            <w:pPr>
              <w:spacing w:after="160"/>
            </w:pPr>
            <w:r>
              <w:rPr>
                <w:b/>
                <w:bCs/>
                <w:color w:val="2A2D32"/>
                <w:sz w:val="21"/>
                <w:szCs w:val="21"/>
              </w:rPr>
              <w:t xml:space="preserve">Date of birth: </w:t>
            </w:r>
            <w:r>
              <w:rPr>
                <w:color w:val="999999"/>
                <w:sz w:val="21"/>
                <w:szCs w:val="21"/>
              </w:rPr>
              <w:t xml:space="preserve">______________________________________</w:t>
            </w:r>
          </w:p>
        </w:tc>
      </w:tr>
    </w:tbl>
    <w:p>
      <w:pPr>
        <w:spacing w:after="80"/>
      </w:pPr>
    </w:p>
    <w:p>
      <w:pPr>
        <w:spacing w:after="160"/>
      </w:pPr>
      <w:r>
        <w:rPr>
          <w:b/>
          <w:bCs/>
          <w:color w:val="2A2D32"/>
          <w:sz w:val="21"/>
          <w:szCs w:val="21"/>
        </w:rPr>
        <w:t xml:space="preserve">Address: </w:t>
      </w:r>
      <w:r>
        <w:rPr>
          <w:color w:val="999999"/>
          <w:sz w:val="21"/>
          <w:szCs w:val="21"/>
        </w:rPr>
        <w:t xml:space="preserve">______________________________________</w:t>
      </w:r>
    </w:p>
    <w:p>
      <w:pPr>
        <w:spacing w:before="160"/>
      </w:pPr>
      <w:r>
        <w:rPr>
          <w:color w:val="2A2D32"/>
          <w:sz w:val="21"/>
          <w:szCs w:val="21"/>
        </w:rPr>
        <w:t xml:space="preserve">declare this to be a codicil to my will dated the </w:t>
      </w:r>
      <w:r>
        <w:rPr>
          <w:color w:val="6A6E73"/>
          <w:sz w:val="21"/>
          <w:szCs w:val="21"/>
        </w:rPr>
        <w:t xml:space="preserve">____</w:t>
      </w:r>
      <w:r>
        <w:rPr>
          <w:color w:val="2A2D32"/>
          <w:sz w:val="21"/>
          <w:szCs w:val="21"/>
        </w:rPr>
        <w:t xml:space="preserve"> day of </w:t>
      </w:r>
      <w:r>
        <w:rPr>
          <w:color w:val="6A6E73"/>
          <w:sz w:val="21"/>
          <w:szCs w:val="21"/>
        </w:rPr>
        <w:t xml:space="preserve">__________</w:t>
      </w:r>
      <w:r>
        <w:rPr>
          <w:color w:val="2A2D32"/>
          <w:sz w:val="21"/>
          <w:szCs w:val="21"/>
        </w:rPr>
        <w:t xml:space="preserve"> </w:t>
      </w:r>
      <w:r>
        <w:rPr>
          <w:color w:val="6A6E73"/>
          <w:sz w:val="21"/>
          <w:szCs w:val="21"/>
        </w:rPr>
        <w:t xml:space="preserve">____</w:t>
      </w:r>
      <w:r>
        <w:rPr>
          <w:color w:val="2A2D32"/>
          <w:sz w:val="21"/>
          <w:szCs w:val="21"/>
        </w:rPr>
        <w:t xml:space="preserve"> (year), which I confirm was signed by me and witnessed in accordance with the Wills Act 1837.</w:t>
      </w:r>
    </w:p>
    <w:p>
      <w:pPr>
        <w:pStyle w:val="Heading2"/>
        <w:spacing w:after="120" w:before="360"/>
      </w:pPr>
      <w:r>
        <w:rPr>
          <w:b/>
          <w:bCs/>
          <w:color w:val="B0764A"/>
          <w:sz w:val="24"/>
          <w:szCs w:val="24"/>
        </w:rPr>
        <w:t xml:space="preserve">Clause 2 · Numbering</w:t>
      </w:r>
    </w:p>
    <w:p>
      <w:pPr>
        <w:spacing w:after="160"/>
      </w:pPr>
      <w:r>
        <w:rPr>
          <w:color w:val="2A2D32"/>
          <w:sz w:val="21"/>
          <w:szCs w:val="21"/>
        </w:rPr>
        <w:t xml:space="preserve">This is the </w:t>
      </w:r>
      <w:r>
        <w:rPr>
          <w:color w:val="6A6E73"/>
          <w:sz w:val="21"/>
          <w:szCs w:val="21"/>
        </w:rPr>
        <w:t xml:space="preserve">____________</w:t>
      </w:r>
      <w:r>
        <w:rPr>
          <w:color w:val="2A2D32"/>
          <w:sz w:val="21"/>
          <w:szCs w:val="21"/>
        </w:rPr>
        <w:t xml:space="preserve"> codicil to my said will.</w:t>
      </w:r>
    </w:p>
    <w:p>
      <w:pPr>
        <w:pStyle w:val="Heading2"/>
        <w:spacing w:after="120" w:before="360"/>
      </w:pPr>
      <w:r>
        <w:rPr>
          <w:b/>
          <w:bCs/>
          <w:color w:val="B0764A"/>
          <w:sz w:val="24"/>
          <w:szCs w:val="24"/>
        </w:rPr>
        <w:t xml:space="preserve">Clause 3 · Amendment</w:t>
      </w:r>
    </w:p>
    <w:p>
      <w:pPr>
        <w:spacing w:after="160"/>
      </w:pPr>
      <w:r>
        <w:rPr>
          <w:color w:val="2A2D32"/>
          <w:sz w:val="21"/>
          <w:szCs w:val="21"/>
        </w:rPr>
        <w:t xml:space="preserve">I make the following amendment(s) to my said will:</w:t>
      </w:r>
    </w:p>
    <w:tbl>
      <w:tblPr>
        <w:tblW w:type="pct" w:w="100%"/>
        <w:tblBorders>
          <w:top w:val="single" w:color="D9D5D0" w:sz="2"/>
          <w:left w:val="single" w:color="D9D5D0" w:sz="2"/>
          <w:bottom w:val="single" w:color="D9D5D0" w:sz="2"/>
          <w:right w:val="single" w:color="D9D5D0" w:sz="2"/>
          <w:insideH w:val="single" w:color="D9D5D0" w:sz="2"/>
          <w:insideV w:val="single" w:color="D9D5D0" w:sz="2"/>
        </w:tblBorders>
      </w:tblPr>
      <w:tblGrid>
        <w:gridCol w:w="100"/>
        <w:gridCol w:w="100"/>
        <w:gridCol w:w="100"/>
      </w:tblGrid>
      <w:tr>
        <w:trPr>
          <w:tblHeader/>
        </w:trPr>
        <w:tc>
          <w:tcPr>
            <w:tcW w:type="pct" w:w="10%"/>
            <w:shd w:fill="F5F2EE" w:val="clear"/>
            <w:tcMar>
              <w:top w:type="dxa" w:w="100"/>
              <w:left w:type="dxa" w:w="100"/>
              <w:bottom w:type="dxa" w:w="100"/>
              <w:right w:type="dxa" w:w="100"/>
            </w:tcMar>
          </w:tcPr>
          <w:p>
            <w:r>
              <w:rPr>
                <w:b/>
                <w:bCs/>
                <w:color w:val="2A2D32"/>
                <w:sz w:val="18"/>
                <w:szCs w:val="18"/>
              </w:rPr>
              <w:t xml:space="preserve">No.</w:t>
            </w:r>
          </w:p>
        </w:tc>
        <w:tc>
          <w:tcPr>
            <w:tcW w:type="pct" w:w="30%"/>
            <w:shd w:fill="F5F2EE" w:val="clear"/>
            <w:tcMar>
              <w:top w:type="dxa" w:w="100"/>
              <w:left w:type="dxa" w:w="100"/>
              <w:bottom w:type="dxa" w:w="100"/>
              <w:right w:type="dxa" w:w="100"/>
            </w:tcMar>
          </w:tcPr>
          <w:p>
            <w:r>
              <w:rPr>
                <w:b/>
                <w:bCs/>
                <w:color w:val="2A2D32"/>
                <w:sz w:val="18"/>
                <w:szCs w:val="18"/>
              </w:rPr>
              <w:t xml:space="preserve">Clause of the will affected</w:t>
            </w:r>
          </w:p>
        </w:tc>
        <w:tc>
          <w:tcPr>
            <w:tcW w:type="pct" w:w="60%"/>
            <w:shd w:fill="F5F2EE" w:val="clear"/>
            <w:tcMar>
              <w:top w:type="dxa" w:w="100"/>
              <w:left w:type="dxa" w:w="100"/>
              <w:bottom w:type="dxa" w:w="100"/>
              <w:right w:type="dxa" w:w="100"/>
            </w:tcMar>
          </w:tcPr>
          <w:p>
            <w:r>
              <w:rPr>
                <w:b/>
                <w:bCs/>
                <w:color w:val="2A2D32"/>
                <w:sz w:val="18"/>
                <w:szCs w:val="18"/>
              </w:rPr>
              <w:t xml:space="preserve">What I revoke, and what replaces it — or the new provision I add</w:t>
            </w:r>
          </w:p>
        </w:tc>
      </w:tr>
      <w:tr>
        <w:tc>
          <w:tcPr>
            <w:tcMar>
              <w:top w:type="dxa" w:w="160"/>
              <w:left w:type="dxa" w:w="100"/>
              <w:bottom w:type="dxa" w:w="160"/>
              <w:right w:type="dxa" w:w="100"/>
            </w:tcMar>
          </w:tcPr>
          <w:p>
            <w:r>
              <w:rPr>
                <w:color w:val="2A2D32"/>
                <w:sz w:val="20"/>
                <w:szCs w:val="20"/>
              </w:rPr>
              <w:t xml:space="preserve">1</w:t>
            </w:r>
          </w:p>
        </w:tc>
        <w:tc>
          <w:tcPr>
            <w:tcMar>
              <w:top w:type="dxa" w:w="160"/>
              <w:left w:type="dxa" w:w="100"/>
              <w:bottom w:type="dxa" w:w="160"/>
              <w:right w:type="dxa" w:w="100"/>
            </w:tcMar>
          </w:tcPr>
          <w:p>
            <w:r>
              <w:rPr>
                <w:sz w:val="20"/>
                <w:szCs w:val="20"/>
              </w:rPr>
              <w:t xml:space="preserve"/>
            </w:r>
          </w:p>
        </w:tc>
        <w:tc>
          <w:tcPr>
            <w:tcMar>
              <w:top w:type="dxa" w:w="160"/>
              <w:left w:type="dxa" w:w="100"/>
              <w:bottom w:type="dxa" w:w="160"/>
              <w:right w:type="dxa" w:w="100"/>
            </w:tcMar>
          </w:tcPr>
          <w:p>
            <w:r>
              <w:rPr>
                <w:sz w:val="20"/>
                <w:szCs w:val="20"/>
              </w:rPr>
              <w:t xml:space="preserve"/>
            </w:r>
          </w:p>
        </w:tc>
      </w:tr>
      <w:tr>
        <w:tc>
          <w:tcPr>
            <w:tcMar>
              <w:top w:type="dxa" w:w="160"/>
              <w:left w:type="dxa" w:w="100"/>
              <w:bottom w:type="dxa" w:w="160"/>
              <w:right w:type="dxa" w:w="100"/>
            </w:tcMar>
          </w:tcPr>
          <w:p>
            <w:r>
              <w:rPr>
                <w:color w:val="2A2D32"/>
                <w:sz w:val="20"/>
                <w:szCs w:val="20"/>
              </w:rPr>
              <w:t xml:space="preserve">2</w:t>
            </w:r>
          </w:p>
        </w:tc>
        <w:tc>
          <w:tcPr>
            <w:tcMar>
              <w:top w:type="dxa" w:w="160"/>
              <w:left w:type="dxa" w:w="100"/>
              <w:bottom w:type="dxa" w:w="160"/>
              <w:right w:type="dxa" w:w="100"/>
            </w:tcMar>
          </w:tcPr>
          <w:p>
            <w:r>
              <w:rPr>
                <w:sz w:val="20"/>
                <w:szCs w:val="20"/>
              </w:rPr>
              <w:t xml:space="preserve"/>
            </w:r>
          </w:p>
        </w:tc>
        <w:tc>
          <w:tcPr>
            <w:tcMar>
              <w:top w:type="dxa" w:w="160"/>
              <w:left w:type="dxa" w:w="100"/>
              <w:bottom w:type="dxa" w:w="160"/>
              <w:right w:type="dxa" w:w="100"/>
            </w:tcMar>
          </w:tcPr>
          <w:p>
            <w:r>
              <w:rPr>
                <w:sz w:val="20"/>
                <w:szCs w:val="20"/>
              </w:rPr>
              <w:t xml:space="preserve"/>
            </w:r>
          </w:p>
        </w:tc>
      </w:tr>
      <w:tr>
        <w:tc>
          <w:tcPr>
            <w:tcMar>
              <w:top w:type="dxa" w:w="160"/>
              <w:left w:type="dxa" w:w="100"/>
              <w:bottom w:type="dxa" w:w="160"/>
              <w:right w:type="dxa" w:w="100"/>
            </w:tcMar>
          </w:tcPr>
          <w:p>
            <w:r>
              <w:rPr>
                <w:color w:val="2A2D32"/>
                <w:sz w:val="20"/>
                <w:szCs w:val="20"/>
              </w:rPr>
              <w:t xml:space="preserve">3</w:t>
            </w:r>
          </w:p>
        </w:tc>
        <w:tc>
          <w:tcPr>
            <w:tcMar>
              <w:top w:type="dxa" w:w="160"/>
              <w:left w:type="dxa" w:w="100"/>
              <w:bottom w:type="dxa" w:w="160"/>
              <w:right w:type="dxa" w:w="100"/>
            </w:tcMar>
          </w:tcPr>
          <w:p>
            <w:r>
              <w:rPr>
                <w:sz w:val="20"/>
                <w:szCs w:val="20"/>
              </w:rPr>
              <w:t xml:space="preserve"/>
            </w:r>
          </w:p>
        </w:tc>
        <w:tc>
          <w:tcPr>
            <w:tcMar>
              <w:top w:type="dxa" w:w="160"/>
              <w:left w:type="dxa" w:w="100"/>
              <w:bottom w:type="dxa" w:w="160"/>
              <w:right w:type="dxa" w:w="100"/>
            </w:tcMar>
          </w:tcPr>
          <w:p>
            <w:r>
              <w:rPr>
                <w:sz w:val="20"/>
                <w:szCs w:val="20"/>
              </w:rPr>
              <w:t xml:space="preserve"/>
            </w:r>
          </w:p>
        </w:tc>
      </w:tr>
    </w:tbl>
    <w:p>
      <w:pPr>
        <w:spacing w:before="240"/>
      </w:pPr>
    </w:p>
    <w:p>
      <w:pPr>
        <w:pStyle w:val="Heading2"/>
        <w:spacing w:after="120" w:before="360"/>
      </w:pPr>
      <w:r>
        <w:rPr>
          <w:b/>
          <w:bCs/>
          <w:color w:val="B0764A"/>
          <w:sz w:val="24"/>
          <w:szCs w:val="24"/>
        </w:rPr>
        <w:t xml:space="preserve">Clause 4 · Confirmation</w:t>
      </w:r>
    </w:p>
    <w:p>
      <w:pPr>
        <w:spacing w:after="160"/>
      </w:pPr>
      <w:r>
        <w:rPr>
          <w:color w:val="2A2D32"/>
          <w:sz w:val="21"/>
          <w:szCs w:val="21"/>
        </w:rPr>
        <w:t xml:space="preserve">In all other respects, I confirm my said will.</w:t>
      </w:r>
    </w:p>
    <w:p>
      <w:r>
        <w:br w:type="page"/>
      </w:r>
    </w:p>
    <w:p>
      <w:pPr>
        <w:spacing w:after="240"/>
      </w:pPr>
      <w:r>
        <w:rPr>
          <w:color w:val="6A6E73"/>
          <w:sz w:val="21"/>
          <w:szCs w:val="21"/>
        </w:rPr>
        <w:t xml:space="preserve">This is where validity is won or lost, and it is identical to signing a will. Sign in one continuous sitting with both witnesses present together. Use the same pen. Sign at the end, after the confirmation clause. </w:t>
      </w:r>
      <w:r>
        <w:rPr>
          <w:b/>
          <w:bCs/>
          <w:color w:val="C14F3A"/>
          <w:sz w:val="21"/>
          <w:szCs w:val="21"/>
        </w:rPr>
        <w:t xml:space="preserve">Neither witness — nor a witness's spouse or civil partner — may be a beneficiary of the codicil or of the will.</w:t>
      </w:r>
      <w:r>
        <w:rPr>
          <w:color w:val="6A6E73"/>
          <w:sz w:val="21"/>
          <w:szCs w:val="21"/>
        </w:rPr>
        <w:t xml:space="preserve"> Do not date, sign, or witness on separate occasions.</w:t>
      </w:r>
    </w:p>
    <w:p>
      <w:pPr>
        <w:pStyle w:val="Heading2"/>
        <w:spacing w:after="120" w:before="360"/>
      </w:pPr>
      <w:r>
        <w:rPr>
          <w:b/>
          <w:bCs/>
          <w:color w:val="B0764A"/>
          <w:sz w:val="24"/>
          <w:szCs w:val="24"/>
        </w:rPr>
        <w:t xml:space="preserve">Clause 5 · Attestation clause</w:t>
      </w:r>
    </w:p>
    <w:p>
      <w:pPr>
        <w:spacing w:after="160"/>
      </w:pPr>
      <w:r>
        <w:rPr>
          <w:color w:val="2A2D32"/>
          <w:sz w:val="21"/>
          <w:szCs w:val="21"/>
        </w:rPr>
        <w:t xml:space="preserve">Signed by the above-named testator as a codicil to their will, in our joint presence, and then by us in theirs. We were both present at the same time when the testator signed.</w:t>
      </w:r>
    </w:p>
    <w:p>
      <w:pPr>
        <w:pStyle w:val="Heading3"/>
        <w:spacing w:after="100" w:before="280"/>
      </w:pPr>
      <w:r>
        <w:rPr>
          <w:b/>
          <w:bCs/>
          <w:color w:val="2A2D32"/>
          <w:sz w:val="21"/>
          <w:szCs w:val="21"/>
        </w:rPr>
        <w:t xml:space="preserve">Testator's signature</w:t>
      </w:r>
    </w:p>
    <w:tbl>
      <w:tblPr>
        <w:tblW w:type="pct" w:w="100%"/>
        <w:tblBorders>
          <w:top w:val="none"/>
          <w:left w:val="none"/>
          <w:bottom w:val="none"/>
          <w:right w:val="none"/>
          <w:insideH w:val="none"/>
          <w:insideV w:val="none"/>
        </w:tblBorders>
      </w:tblPr>
      <w:tblGrid>
        <w:gridCol w:w="100"/>
        <w:gridCol w:w="100"/>
      </w:tblGrid>
      <w:tr>
        <w:tc>
          <w:tcPr>
            <w:tcW w:type="pct" w:w="50%"/>
          </w:tcPr>
          <w:p>
            <w:pPr>
              <w:spacing w:after="160"/>
            </w:pPr>
            <w:r>
              <w:rPr>
                <w:b/>
                <w:bCs/>
                <w:color w:val="2A2D32"/>
                <w:sz w:val="21"/>
                <w:szCs w:val="21"/>
              </w:rPr>
              <w:t xml:space="preserve">Signature of testator: </w:t>
            </w:r>
            <w:r>
              <w:rPr>
                <w:color w:val="999999"/>
                <w:sz w:val="21"/>
                <w:szCs w:val="21"/>
              </w:rPr>
              <w:t xml:space="preserve">______________________________________</w:t>
            </w:r>
          </w:p>
        </w:tc>
        <w:tc>
          <w:tcPr>
            <w:tcW w:type="pct" w:w="50%"/>
          </w:tcPr>
          <w:p>
            <w:pPr>
              <w:spacing w:after="160"/>
            </w:pPr>
            <w:r>
              <w:rPr>
                <w:b/>
                <w:bCs/>
                <w:color w:val="2A2D32"/>
                <w:sz w:val="21"/>
                <w:szCs w:val="21"/>
              </w:rPr>
              <w:t xml:space="preserve">Date signed: </w:t>
            </w:r>
            <w:r>
              <w:rPr>
                <w:color w:val="999999"/>
                <w:sz w:val="21"/>
                <w:szCs w:val="21"/>
              </w:rPr>
              <w:t xml:space="preserve">______________________________________</w:t>
            </w:r>
          </w:p>
        </w:tc>
      </w:tr>
    </w:tbl>
    <w:p>
      <w:pPr>
        <w:pStyle w:val="Heading3"/>
        <w:spacing w:after="100" w:before="280"/>
      </w:pPr>
      <w:r>
        <w:rPr>
          <w:b/>
          <w:bCs/>
          <w:color w:val="2A2D32"/>
          <w:sz w:val="21"/>
          <w:szCs w:val="21"/>
        </w:rPr>
        <w:t xml:space="preserve">Witness 1 — must not be a beneficiary of the codicil or the will</w:t>
      </w:r>
    </w:p>
    <w:tbl>
      <w:tblPr>
        <w:tblW w:type="pct" w:w="100%"/>
        <w:tblBorders>
          <w:top w:val="none"/>
          <w:left w:val="none"/>
          <w:bottom w:val="none"/>
          <w:right w:val="none"/>
          <w:insideH w:val="none"/>
          <w:insideV w:val="none"/>
        </w:tblBorders>
      </w:tblPr>
      <w:tblGrid>
        <w:gridCol w:w="100"/>
        <w:gridCol w:w="100"/>
      </w:tblGrid>
      <w:tr>
        <w:tc>
          <w:tcPr>
            <w:tcW w:type="pct" w:w="50%"/>
          </w:tcPr>
          <w:p>
            <w:pPr>
              <w:spacing w:after="160"/>
            </w:pPr>
            <w:r>
              <w:rPr>
                <w:b/>
                <w:bCs/>
                <w:color w:val="2A2D32"/>
                <w:sz w:val="21"/>
                <w:szCs w:val="21"/>
              </w:rPr>
              <w:t xml:space="preserve">Signature: </w:t>
            </w:r>
            <w:r>
              <w:rPr>
                <w:color w:val="999999"/>
                <w:sz w:val="21"/>
                <w:szCs w:val="21"/>
              </w:rPr>
              <w:t xml:space="preserve">______________________________________</w:t>
            </w:r>
          </w:p>
        </w:tc>
        <w:tc>
          <w:tcPr>
            <w:tcW w:type="pct" w:w="50%"/>
          </w:tcPr>
          <w:p>
            <w:pPr>
              <w:spacing w:after="160"/>
            </w:pPr>
            <w:r>
              <w:rPr>
                <w:b/>
                <w:bCs/>
                <w:color w:val="2A2D32"/>
                <w:sz w:val="21"/>
                <w:szCs w:val="21"/>
              </w:rPr>
              <w:t xml:space="preserve">Full name (print): </w:t>
            </w:r>
            <w:r>
              <w:rPr>
                <w:color w:val="999999"/>
                <w:sz w:val="21"/>
                <w:szCs w:val="21"/>
              </w:rPr>
              <w:t xml:space="preserve">______________________________________</w:t>
            </w:r>
          </w:p>
        </w:tc>
      </w:tr>
    </w:tbl>
    <w:p>
      <w:pPr>
        <w:spacing w:after="80"/>
      </w:pPr>
    </w:p>
    <w:tbl>
      <w:tblPr>
        <w:tblW w:type="pct" w:w="100%"/>
        <w:tblBorders>
          <w:top w:val="none"/>
          <w:left w:val="none"/>
          <w:bottom w:val="none"/>
          <w:right w:val="none"/>
          <w:insideH w:val="none"/>
          <w:insideV w:val="none"/>
        </w:tblBorders>
      </w:tblPr>
      <w:tblGrid>
        <w:gridCol w:w="100"/>
        <w:gridCol w:w="100"/>
      </w:tblGrid>
      <w:tr>
        <w:tc>
          <w:tcPr>
            <w:tcW w:type="pct" w:w="50%"/>
          </w:tcPr>
          <w:p>
            <w:pPr>
              <w:spacing w:after="160"/>
            </w:pPr>
            <w:r>
              <w:rPr>
                <w:b/>
                <w:bCs/>
                <w:color w:val="2A2D32"/>
                <w:sz w:val="21"/>
                <w:szCs w:val="21"/>
              </w:rPr>
              <w:t xml:space="preserve">Address: </w:t>
            </w:r>
            <w:r>
              <w:rPr>
                <w:color w:val="999999"/>
                <w:sz w:val="21"/>
                <w:szCs w:val="21"/>
              </w:rPr>
              <w:t xml:space="preserve">______________________________________</w:t>
            </w:r>
          </w:p>
        </w:tc>
        <w:tc>
          <w:tcPr>
            <w:tcW w:type="pct" w:w="50%"/>
          </w:tcPr>
          <w:p>
            <w:pPr>
              <w:spacing w:after="160"/>
            </w:pPr>
            <w:r>
              <w:rPr>
                <w:b/>
                <w:bCs/>
                <w:color w:val="2A2D32"/>
                <w:sz w:val="21"/>
                <w:szCs w:val="21"/>
              </w:rPr>
              <w:t xml:space="preserve">Occupation: </w:t>
            </w:r>
            <w:r>
              <w:rPr>
                <w:color w:val="999999"/>
                <w:sz w:val="21"/>
                <w:szCs w:val="21"/>
              </w:rPr>
              <w:t xml:space="preserve">______________________________________</w:t>
            </w:r>
          </w:p>
        </w:tc>
      </w:tr>
    </w:tbl>
    <w:p>
      <w:pPr>
        <w:pStyle w:val="Heading3"/>
        <w:spacing w:after="100" w:before="280"/>
      </w:pPr>
      <w:r>
        <w:rPr>
          <w:b/>
          <w:bCs/>
          <w:color w:val="2A2D32"/>
          <w:sz w:val="21"/>
          <w:szCs w:val="21"/>
        </w:rPr>
        <w:t xml:space="preserve">Witness 2 — must not be a beneficiary, present at the same time as Witness 1</w:t>
      </w:r>
    </w:p>
    <w:tbl>
      <w:tblPr>
        <w:tblW w:type="pct" w:w="100%"/>
        <w:tblBorders>
          <w:top w:val="none"/>
          <w:left w:val="none"/>
          <w:bottom w:val="none"/>
          <w:right w:val="none"/>
          <w:insideH w:val="none"/>
          <w:insideV w:val="none"/>
        </w:tblBorders>
      </w:tblPr>
      <w:tblGrid>
        <w:gridCol w:w="100"/>
        <w:gridCol w:w="100"/>
      </w:tblGrid>
      <w:tr>
        <w:tc>
          <w:tcPr>
            <w:tcW w:type="pct" w:w="50%"/>
          </w:tcPr>
          <w:p>
            <w:pPr>
              <w:spacing w:after="160"/>
            </w:pPr>
            <w:r>
              <w:rPr>
                <w:b/>
                <w:bCs/>
                <w:color w:val="2A2D32"/>
                <w:sz w:val="21"/>
                <w:szCs w:val="21"/>
              </w:rPr>
              <w:t xml:space="preserve">Signature: </w:t>
            </w:r>
            <w:r>
              <w:rPr>
                <w:color w:val="999999"/>
                <w:sz w:val="21"/>
                <w:szCs w:val="21"/>
              </w:rPr>
              <w:t xml:space="preserve">______________________________________</w:t>
            </w:r>
          </w:p>
        </w:tc>
        <w:tc>
          <w:tcPr>
            <w:tcW w:type="pct" w:w="50%"/>
          </w:tcPr>
          <w:p>
            <w:pPr>
              <w:spacing w:after="160"/>
            </w:pPr>
            <w:r>
              <w:rPr>
                <w:b/>
                <w:bCs/>
                <w:color w:val="2A2D32"/>
                <w:sz w:val="21"/>
                <w:szCs w:val="21"/>
              </w:rPr>
              <w:t xml:space="preserve">Full name (print): </w:t>
            </w:r>
            <w:r>
              <w:rPr>
                <w:color w:val="999999"/>
                <w:sz w:val="21"/>
                <w:szCs w:val="21"/>
              </w:rPr>
              <w:t xml:space="preserve">______________________________________</w:t>
            </w:r>
          </w:p>
        </w:tc>
      </w:tr>
    </w:tbl>
    <w:p>
      <w:pPr>
        <w:spacing w:after="80"/>
      </w:pPr>
    </w:p>
    <w:tbl>
      <w:tblPr>
        <w:tblW w:type="pct" w:w="100%"/>
        <w:tblBorders>
          <w:top w:val="none"/>
          <w:left w:val="none"/>
          <w:bottom w:val="none"/>
          <w:right w:val="none"/>
          <w:insideH w:val="none"/>
          <w:insideV w:val="none"/>
        </w:tblBorders>
      </w:tblPr>
      <w:tblGrid>
        <w:gridCol w:w="100"/>
        <w:gridCol w:w="100"/>
      </w:tblGrid>
      <w:tr>
        <w:tc>
          <w:tcPr>
            <w:tcW w:type="pct" w:w="50%"/>
          </w:tcPr>
          <w:p>
            <w:pPr>
              <w:spacing w:after="160"/>
            </w:pPr>
            <w:r>
              <w:rPr>
                <w:b/>
                <w:bCs/>
                <w:color w:val="2A2D32"/>
                <w:sz w:val="21"/>
                <w:szCs w:val="21"/>
              </w:rPr>
              <w:t xml:space="preserve">Address: </w:t>
            </w:r>
            <w:r>
              <w:rPr>
                <w:color w:val="999999"/>
                <w:sz w:val="21"/>
                <w:szCs w:val="21"/>
              </w:rPr>
              <w:t xml:space="preserve">______________________________________</w:t>
            </w:r>
          </w:p>
        </w:tc>
        <w:tc>
          <w:tcPr>
            <w:tcW w:type="pct" w:w="50%"/>
          </w:tcPr>
          <w:p>
            <w:pPr>
              <w:spacing w:after="160"/>
            </w:pPr>
            <w:r>
              <w:rPr>
                <w:b/>
                <w:bCs/>
                <w:color w:val="2A2D32"/>
                <w:sz w:val="21"/>
                <w:szCs w:val="21"/>
              </w:rPr>
              <w:t xml:space="preserve">Occupation: </w:t>
            </w:r>
            <w:r>
              <w:rPr>
                <w:color w:val="999999"/>
                <w:sz w:val="21"/>
                <w:szCs w:val="21"/>
              </w:rPr>
              <w:t xml:space="preserve">______________________________________</w:t>
            </w:r>
          </w:p>
        </w:tc>
      </w:tr>
    </w:tbl>
    <w:p>
      <w:pPr>
        <w:spacing w:before="240"/>
      </w:pPr>
    </w:p>
    <w:tbl>
      <w:tblPr>
        <w:tblW w:type="pct" w:w="100%"/>
        <w:tblBorders>
          <w:top w:val="single" w:color="C14F3A" w:sz="4"/>
          <w:left w:val="single" w:color="C14F3A" w:sz="4"/>
          <w:bottom w:val="single" w:color="C14F3A" w:sz="4"/>
          <w:right w:val="single" w:color="C14F3A" w:sz="4"/>
          <w:insideH w:val="none"/>
          <w:insideV w:val="none"/>
        </w:tblBorders>
      </w:tblPr>
      <w:tblGrid>
        <w:gridCol w:w="100"/>
      </w:tblGrid>
      <w:tr>
        <w:tc>
          <w:tcPr>
            <w:shd w:fill="FDF3F1" w:val="clear"/>
            <w:tcMar>
              <w:top w:type="dxa" w:w="200"/>
              <w:left w:type="dxa" w:w="200"/>
              <w:bottom w:type="dxa" w:w="200"/>
              <w:right w:type="dxa" w:w="200"/>
            </w:tcMar>
          </w:tcPr>
          <w:p>
            <w:pPr>
              <w:spacing w:after="100"/>
            </w:pPr>
            <w:r>
              <w:rPr>
                <w:b/>
                <w:bCs/>
                <w:color w:val="C14F3A"/>
                <w:sz w:val="20"/>
                <w:szCs w:val="20"/>
              </w:rPr>
              <w:t xml:space="preserve">If the witnessing is wrong, the codicil changes nothing</w:t>
            </w:r>
          </w:p>
          <w:p>
            <w:r>
              <w:rPr>
                <w:color w:val="2A2D32"/>
                <w:sz w:val="20"/>
                <w:szCs w:val="20"/>
              </w:rPr>
              <w:t xml:space="preserve">The most common reasons a home-made codicil fails: only one witness; the two witnesses signed at different times rather than together; a witness (or their spouse/civil partner) was a beneficiary of the codicil or the will, so the gift to them failed; the testator signed before the witnesses arrived; the codicil was witnessed by video after 31 January 2024. Read the attestation clause aloud, do it in one sitting, and store the signed original with the will — never separately, never stapled to it.</w:t>
            </w:r>
          </w:p>
        </w:tc>
      </w:tr>
    </w:tbl>
    <w:p>
      <w:pPr>
        <w:spacing w:after="160" w:before="320"/>
      </w:pPr>
      <w:r>
        <w:rPr>
          <w:color w:val="6A6E73"/>
          <w:sz w:val="21"/>
          <w:szCs w:val="21"/>
        </w:rPr>
        <w:t xml:space="preserve">This template covers one small, self-contained change to a will that otherwise still says what you want. It does not cover a change to who gets the residue or its shares, several changes at once, a marriage or divorce since the will was signed, or a will that already carries a codicil — the full guide at </w:t>
      </w:r>
      <w:r>
        <w:rPr>
          <w:b/>
          <w:bCs/>
          <w:color w:val="B0764A"/>
          <w:sz w:val="21"/>
          <w:szCs w:val="21"/>
        </w:rPr>
        <w:t xml:space="preserve">valoren.uk/resources/codicil-template</w:t>
      </w:r>
      <w:r>
        <w:rPr>
          <w:color w:val="6A6E73"/>
          <w:sz w:val="21"/>
          <w:szCs w:val="21"/>
        </w:rPr>
        <w:t xml:space="preserve"> sets out each of these in full and explains when a new will is the safer instrument instead. This is general guidance, not legal advice, and does not replace a solicitor.</w:t>
      </w:r>
    </w:p>
    <w:p>
      <w:pPr>
        <w:spacing w:after="160"/>
      </w:pPr>
      <w:r>
        <w:rPr>
          <w:color w:val="999999"/>
          <w:sz w:val="15"/>
          <w:szCs w:val="15"/>
        </w:rPr>
        <w:t xml:space="preserve">Standard Index Group — in formation · England &amp; Wales · Codicil to a Will · valoren.uk</w:t>
      </w:r>
    </w:p>
    <w:sectPr>
      <w:headerReference w:type="default" r:id="rId7"/>
      <w:footerReference w:type="default" r:id="rId8"/>
      <w:pgSz w:w="11906" w:h="16838" w:orient="portrait"/>
      <w:pgMar w:top="1100" w:right="1200" w:bottom="1100" w:left="12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color w:val="999999"/>
        <w:sz w:val="14"/>
        <w:szCs w:val="14"/>
      </w:rPr>
      <w:t xml:space="preserve">Codicil to a Will — Edition 2026 — Page </w:t>
    </w:r>
    <w:r>
      <w:rPr>
        <w:color w:val="999999"/>
        <w:sz w:val="14"/>
        <w:szCs w:val="14"/>
      </w:rPr>
      <w:fldChar w:fldCharType="begin"/>
      <w:instrText xml:space="preserve">PAGE</w:instrText>
      <w:fldChar w:fldCharType="separate"/>
      <w:fldChar w:fldCharType="end"/>
    </w:r>
    <w:r>
      <w:rPr>
        <w:color w:val="999999"/>
        <w:sz w:val="14"/>
        <w:szCs w:val="14"/>
      </w:rPr>
      <w:t xml:space="preserve"> of </w:t>
    </w:r>
    <w:r>
      <w:rPr>
        <w:color w:val="999999"/>
        <w:sz w:val="14"/>
        <w:szCs w:val="14"/>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color w:val="999999"/>
        <w:sz w:val="14"/>
        <w:szCs w:val="14"/>
      </w:rPr>
      <w:t xml:space="preserve">Valoren · Free institutional reference · valoren.uk</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cs="Georgia" w:eastAsia="Georgia" w:hAnsi="Georgia"/>
        <w:color w:val="2A2D32"/>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2026-09-12T00:02:44.672Z</dcterms:created>
  <dcterms:modified xsi:type="dcterms:W3CDTF">2026-09-12T00:02:44.673Z</dcterms:modified>
</cp:coreProperties>
</file>

<file path=docProps/custom.xml><?xml version="1.0" encoding="utf-8"?>
<Properties xmlns="http://schemas.openxmlformats.org/officeDocument/2006/custom-properties" xmlns:vt="http://schemas.openxmlformats.org/officeDocument/2006/docPropsVTypes"/>
</file>